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r w:rsidRPr="00F55F93">
        <w:rPr>
          <w:b/>
          <w:bCs/>
          <w:sz w:val="32"/>
          <w:szCs w:val="32"/>
        </w:rPr>
        <w:t>Тест «Аксонометрические проекции»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</w:p>
    <w:p w:rsidR="00F55F93" w:rsidRPr="00F55F93" w:rsidRDefault="00F55F93" w:rsidP="00F55F9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b/>
          <w:bCs/>
          <w:sz w:val="32"/>
          <w:szCs w:val="32"/>
        </w:rPr>
        <w:t>Аксонометрические проекции предметов используют:</w:t>
      </w:r>
    </w:p>
    <w:p w:rsidR="00F55F93" w:rsidRPr="00F55F93" w:rsidRDefault="00F55F93" w:rsidP="00F55F9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i/>
          <w:iCs/>
          <w:sz w:val="32"/>
          <w:szCs w:val="32"/>
          <w:u w:val="single"/>
        </w:rPr>
        <w:t>для наглядного изображения изделий</w:t>
      </w:r>
    </w:p>
    <w:p w:rsidR="00F55F93" w:rsidRPr="00F55F93" w:rsidRDefault="00F55F93" w:rsidP="00F55F9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для чтения чертежей деталей</w:t>
      </w:r>
    </w:p>
    <w:p w:rsidR="00F55F93" w:rsidRPr="00F55F93" w:rsidRDefault="00F55F93" w:rsidP="00F55F9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для выполнения чертежей изделий</w:t>
      </w:r>
    </w:p>
    <w:p w:rsidR="00F55F93" w:rsidRPr="00F55F93" w:rsidRDefault="00F55F93" w:rsidP="00F55F9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для выполнения эскизов изделий</w:t>
      </w:r>
    </w:p>
    <w:p w:rsidR="00F55F93" w:rsidRPr="00F55F93" w:rsidRDefault="00F55F93" w:rsidP="00F55F9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для определения размеров изделий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</w:p>
    <w:p w:rsidR="00F55F93" w:rsidRPr="00F55F93" w:rsidRDefault="00F55F93" w:rsidP="00F55F9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b/>
          <w:bCs/>
          <w:sz w:val="32"/>
          <w:szCs w:val="32"/>
        </w:rPr>
        <w:t>Аксонометрическую проекцию можно получить методом:</w:t>
      </w:r>
    </w:p>
    <w:p w:rsidR="00F55F93" w:rsidRPr="00F55F93" w:rsidRDefault="00F55F93" w:rsidP="00F55F9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прямоугольного проецирования,</w:t>
      </w:r>
    </w:p>
    <w:p w:rsidR="00F55F93" w:rsidRPr="00F55F93" w:rsidRDefault="00F55F93" w:rsidP="00F55F9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косоугольного проецирования,</w:t>
      </w:r>
    </w:p>
    <w:p w:rsidR="00F55F93" w:rsidRPr="00F55F93" w:rsidRDefault="00F55F93" w:rsidP="00F55F9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i/>
          <w:iCs/>
          <w:sz w:val="32"/>
          <w:szCs w:val="32"/>
          <w:u w:val="single"/>
        </w:rPr>
        <w:t>прямоугольного и косоугольного проецирования.</w:t>
      </w:r>
    </w:p>
    <w:p w:rsidR="00F55F93" w:rsidRPr="00F55F93" w:rsidRDefault="00F55F93" w:rsidP="00F55F9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Центрального проецирования</w:t>
      </w:r>
    </w:p>
    <w:p w:rsidR="00F55F93" w:rsidRPr="00F55F93" w:rsidRDefault="00F55F93" w:rsidP="00F55F9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proofErr w:type="gramStart"/>
      <w:r w:rsidRPr="00F55F93">
        <w:rPr>
          <w:sz w:val="32"/>
          <w:szCs w:val="32"/>
        </w:rPr>
        <w:t>Параллельного</w:t>
      </w:r>
      <w:proofErr w:type="gramEnd"/>
      <w:r w:rsidRPr="00F55F93">
        <w:rPr>
          <w:sz w:val="32"/>
          <w:szCs w:val="32"/>
        </w:rPr>
        <w:t xml:space="preserve"> проецировании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</w:p>
    <w:p w:rsidR="00F55F93" w:rsidRPr="00F55F93" w:rsidRDefault="00F55F93" w:rsidP="00F55F9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b/>
          <w:bCs/>
          <w:sz w:val="32"/>
          <w:szCs w:val="32"/>
        </w:rPr>
        <w:t xml:space="preserve">Во фронтальной </w:t>
      </w:r>
      <w:proofErr w:type="spellStart"/>
      <w:r w:rsidRPr="00F55F93">
        <w:rPr>
          <w:b/>
          <w:bCs/>
          <w:sz w:val="32"/>
          <w:szCs w:val="32"/>
        </w:rPr>
        <w:t>диметрической</w:t>
      </w:r>
      <w:proofErr w:type="spellEnd"/>
      <w:r w:rsidRPr="00F55F93">
        <w:rPr>
          <w:b/>
          <w:bCs/>
          <w:sz w:val="32"/>
          <w:szCs w:val="32"/>
        </w:rPr>
        <w:t xml:space="preserve"> проекции углы между осями координат равны:</w:t>
      </w:r>
    </w:p>
    <w:p w:rsidR="00F55F93" w:rsidRPr="00F55F93" w:rsidRDefault="00F55F93" w:rsidP="00F55F9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120</w:t>
      </w:r>
      <w:r w:rsidRPr="00F55F93">
        <w:rPr>
          <w:sz w:val="32"/>
          <w:szCs w:val="32"/>
          <w:vertAlign w:val="superscript"/>
        </w:rPr>
        <w:t>0</w:t>
      </w:r>
    </w:p>
    <w:p w:rsidR="00F55F93" w:rsidRPr="00F55F93" w:rsidRDefault="00F55F93" w:rsidP="00F55F9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135</w:t>
      </w:r>
      <w:r w:rsidRPr="00F55F93">
        <w:rPr>
          <w:sz w:val="32"/>
          <w:szCs w:val="32"/>
          <w:vertAlign w:val="superscript"/>
        </w:rPr>
        <w:t>0</w:t>
      </w:r>
    </w:p>
    <w:p w:rsidR="00F55F93" w:rsidRPr="00F55F93" w:rsidRDefault="00F55F93" w:rsidP="00F55F9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i/>
          <w:iCs/>
          <w:sz w:val="32"/>
          <w:szCs w:val="32"/>
          <w:u w:val="single"/>
        </w:rPr>
        <w:t>90</w:t>
      </w:r>
      <w:r w:rsidRPr="00F55F93">
        <w:rPr>
          <w:i/>
          <w:iCs/>
          <w:sz w:val="32"/>
          <w:szCs w:val="32"/>
          <w:u w:val="single"/>
          <w:vertAlign w:val="superscript"/>
        </w:rPr>
        <w:t>0</w:t>
      </w:r>
      <w:r w:rsidRPr="00F55F93">
        <w:rPr>
          <w:i/>
          <w:iCs/>
          <w:sz w:val="32"/>
          <w:szCs w:val="32"/>
          <w:u w:val="single"/>
        </w:rPr>
        <w:t>,135</w:t>
      </w:r>
      <w:r w:rsidRPr="00F55F93">
        <w:rPr>
          <w:i/>
          <w:iCs/>
          <w:sz w:val="32"/>
          <w:szCs w:val="32"/>
          <w:u w:val="single"/>
          <w:vertAlign w:val="superscript"/>
        </w:rPr>
        <w:t>0</w:t>
      </w:r>
      <w:r w:rsidRPr="00F55F93">
        <w:rPr>
          <w:i/>
          <w:iCs/>
          <w:sz w:val="32"/>
          <w:szCs w:val="32"/>
          <w:u w:val="single"/>
        </w:rPr>
        <w:t>, 135</w:t>
      </w:r>
      <w:r w:rsidRPr="00F55F93">
        <w:rPr>
          <w:i/>
          <w:iCs/>
          <w:sz w:val="32"/>
          <w:szCs w:val="32"/>
          <w:u w:val="single"/>
          <w:vertAlign w:val="superscript"/>
        </w:rPr>
        <w:t>0</w:t>
      </w:r>
    </w:p>
    <w:p w:rsidR="00F55F93" w:rsidRPr="00F55F93" w:rsidRDefault="00F55F93" w:rsidP="00F55F9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90</w:t>
      </w:r>
      <w:r w:rsidRPr="00F55F93">
        <w:rPr>
          <w:sz w:val="32"/>
          <w:szCs w:val="32"/>
          <w:vertAlign w:val="superscript"/>
        </w:rPr>
        <w:t>0</w:t>
      </w:r>
    </w:p>
    <w:p w:rsidR="00F55F93" w:rsidRPr="00F55F93" w:rsidRDefault="00F55F93" w:rsidP="00F55F9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45</w:t>
      </w:r>
      <w:r w:rsidRPr="00F55F93">
        <w:rPr>
          <w:sz w:val="32"/>
          <w:szCs w:val="32"/>
          <w:vertAlign w:val="superscript"/>
        </w:rPr>
        <w:t>0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</w:p>
    <w:p w:rsidR="00F55F93" w:rsidRPr="00F55F93" w:rsidRDefault="00F55F93" w:rsidP="00F55F9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b/>
          <w:bCs/>
          <w:sz w:val="32"/>
          <w:szCs w:val="32"/>
        </w:rPr>
        <w:t>В прямоугольной изометрической проекции углы между осями равны:</w:t>
      </w:r>
    </w:p>
    <w:p w:rsidR="00F55F93" w:rsidRPr="00F55F93" w:rsidRDefault="00F55F93" w:rsidP="00F55F9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i/>
          <w:iCs/>
          <w:sz w:val="32"/>
          <w:szCs w:val="32"/>
          <w:u w:val="single"/>
        </w:rPr>
        <w:t>120</w:t>
      </w:r>
      <w:r w:rsidRPr="00F55F93">
        <w:rPr>
          <w:i/>
          <w:iCs/>
          <w:sz w:val="32"/>
          <w:szCs w:val="32"/>
          <w:u w:val="single"/>
          <w:vertAlign w:val="superscript"/>
        </w:rPr>
        <w:t>0</w:t>
      </w:r>
    </w:p>
    <w:p w:rsidR="00F55F93" w:rsidRPr="00F55F93" w:rsidRDefault="00F55F93" w:rsidP="00F55F9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135</w:t>
      </w:r>
      <w:r w:rsidRPr="00F55F93">
        <w:rPr>
          <w:sz w:val="32"/>
          <w:szCs w:val="32"/>
          <w:vertAlign w:val="superscript"/>
        </w:rPr>
        <w:t>0</w:t>
      </w:r>
    </w:p>
    <w:p w:rsidR="00F55F93" w:rsidRPr="00F55F93" w:rsidRDefault="00F55F93" w:rsidP="00F55F9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45</w:t>
      </w:r>
      <w:r w:rsidRPr="00F55F93">
        <w:rPr>
          <w:sz w:val="32"/>
          <w:szCs w:val="32"/>
          <w:vertAlign w:val="superscript"/>
        </w:rPr>
        <w:t>0</w:t>
      </w:r>
    </w:p>
    <w:p w:rsidR="00F55F93" w:rsidRPr="00F55F93" w:rsidRDefault="00F55F93" w:rsidP="00F55F9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90</w:t>
      </w:r>
      <w:r w:rsidRPr="00F55F93">
        <w:rPr>
          <w:sz w:val="32"/>
          <w:szCs w:val="32"/>
          <w:vertAlign w:val="superscript"/>
        </w:rPr>
        <w:t>0</w:t>
      </w:r>
      <w:r w:rsidRPr="00F55F93">
        <w:rPr>
          <w:sz w:val="32"/>
          <w:szCs w:val="32"/>
        </w:rPr>
        <w:t>,135</w:t>
      </w:r>
      <w:r w:rsidRPr="00F55F93">
        <w:rPr>
          <w:sz w:val="32"/>
          <w:szCs w:val="32"/>
          <w:vertAlign w:val="superscript"/>
        </w:rPr>
        <w:t>0</w:t>
      </w:r>
      <w:r w:rsidRPr="00F55F93">
        <w:rPr>
          <w:sz w:val="32"/>
          <w:szCs w:val="32"/>
        </w:rPr>
        <w:t>, 135</w:t>
      </w:r>
      <w:r w:rsidRPr="00F55F93">
        <w:rPr>
          <w:sz w:val="32"/>
          <w:szCs w:val="32"/>
          <w:vertAlign w:val="superscript"/>
        </w:rPr>
        <w:t>0</w:t>
      </w:r>
    </w:p>
    <w:p w:rsidR="00F55F93" w:rsidRPr="00F55F93" w:rsidRDefault="00F55F93" w:rsidP="00F55F9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90</w:t>
      </w:r>
      <w:r w:rsidRPr="00F55F93">
        <w:rPr>
          <w:sz w:val="32"/>
          <w:szCs w:val="32"/>
          <w:vertAlign w:val="superscript"/>
        </w:rPr>
        <w:t>0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</w:p>
    <w:p w:rsidR="00F55F93" w:rsidRPr="00F55F93" w:rsidRDefault="00F55F93" w:rsidP="00F55F9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b/>
          <w:bCs/>
          <w:sz w:val="32"/>
          <w:szCs w:val="32"/>
        </w:rPr>
        <w:t xml:space="preserve">Плоскость, на которой </w:t>
      </w:r>
      <w:proofErr w:type="gramStart"/>
      <w:r w:rsidRPr="00F55F93">
        <w:rPr>
          <w:b/>
          <w:bCs/>
          <w:sz w:val="32"/>
          <w:szCs w:val="32"/>
        </w:rPr>
        <w:t>получают аксонометрическую проекцию называют</w:t>
      </w:r>
      <w:proofErr w:type="gramEnd"/>
    </w:p>
    <w:p w:rsidR="00F55F93" w:rsidRPr="00F55F93" w:rsidRDefault="00F55F93" w:rsidP="00F55F9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i/>
          <w:iCs/>
          <w:sz w:val="32"/>
          <w:szCs w:val="32"/>
          <w:u w:val="single"/>
        </w:rPr>
        <w:t>аксонометрическая</w:t>
      </w:r>
    </w:p>
    <w:p w:rsidR="00F55F93" w:rsidRPr="00F55F93" w:rsidRDefault="00F55F93" w:rsidP="00F55F9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изометрическая</w:t>
      </w:r>
    </w:p>
    <w:p w:rsidR="00F55F93" w:rsidRPr="00F55F93" w:rsidRDefault="00F55F93" w:rsidP="00F55F9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lastRenderedPageBreak/>
        <w:t>диметрическая</w:t>
      </w:r>
      <w:proofErr w:type="spellEnd"/>
    </w:p>
    <w:p w:rsidR="00F55F93" w:rsidRPr="00F55F93" w:rsidRDefault="00F55F93" w:rsidP="00F55F9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фронтальная</w:t>
      </w:r>
    </w:p>
    <w:p w:rsidR="00F55F93" w:rsidRPr="00F55F93" w:rsidRDefault="00F55F93" w:rsidP="00F55F9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горизонтальная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</w:p>
    <w:p w:rsidR="00F55F93" w:rsidRPr="00F55F93" w:rsidRDefault="00F55F93" w:rsidP="00F55F9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b/>
          <w:bCs/>
          <w:sz w:val="32"/>
          <w:szCs w:val="32"/>
        </w:rPr>
        <w:t xml:space="preserve">Коэффициент искажения во фронтальной </w:t>
      </w:r>
      <w:proofErr w:type="spellStart"/>
      <w:r w:rsidRPr="00F55F93">
        <w:rPr>
          <w:b/>
          <w:bCs/>
          <w:sz w:val="32"/>
          <w:szCs w:val="32"/>
        </w:rPr>
        <w:t>диметрической</w:t>
      </w:r>
      <w:proofErr w:type="spellEnd"/>
      <w:r w:rsidRPr="00F55F93">
        <w:rPr>
          <w:b/>
          <w:bCs/>
          <w:sz w:val="32"/>
          <w:szCs w:val="32"/>
        </w:rPr>
        <w:t xml:space="preserve"> проекции равен</w:t>
      </w:r>
    </w:p>
    <w:p w:rsidR="00F55F93" w:rsidRPr="00F55F93" w:rsidRDefault="00F55F93" w:rsidP="00F55F9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2 по оси Х</w:t>
      </w:r>
    </w:p>
    <w:p w:rsidR="00F55F93" w:rsidRPr="00F55F93" w:rsidRDefault="00F55F93" w:rsidP="00F55F9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½ по оси Х</w:t>
      </w:r>
    </w:p>
    <w:p w:rsidR="00F55F93" w:rsidRPr="00F55F93" w:rsidRDefault="00F55F93" w:rsidP="00F55F9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i/>
          <w:iCs/>
          <w:sz w:val="32"/>
          <w:szCs w:val="32"/>
          <w:u w:val="single"/>
        </w:rPr>
        <w:t>½ по оси</w:t>
      </w:r>
      <w:proofErr w:type="gramStart"/>
      <w:r w:rsidRPr="00F55F93">
        <w:rPr>
          <w:i/>
          <w:iCs/>
          <w:sz w:val="32"/>
          <w:szCs w:val="32"/>
          <w:u w:val="single"/>
        </w:rPr>
        <w:t xml:space="preserve"> У</w:t>
      </w:r>
      <w:proofErr w:type="gramEnd"/>
    </w:p>
    <w:p w:rsidR="00F55F93" w:rsidRPr="00F55F93" w:rsidRDefault="00F55F93" w:rsidP="00F55F9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2 по оси</w:t>
      </w:r>
      <w:proofErr w:type="gramStart"/>
      <w:r w:rsidRPr="00F55F93">
        <w:rPr>
          <w:sz w:val="32"/>
          <w:szCs w:val="32"/>
        </w:rPr>
        <w:t xml:space="preserve"> У</w:t>
      </w:r>
      <w:proofErr w:type="gramEnd"/>
    </w:p>
    <w:p w:rsidR="00F55F93" w:rsidRPr="00F55F93" w:rsidRDefault="00F55F93" w:rsidP="00F55F9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2 по оси Z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</w:p>
    <w:p w:rsidR="00F55F93" w:rsidRPr="00F55F93" w:rsidRDefault="00F55F93" w:rsidP="00F55F93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b/>
          <w:bCs/>
          <w:sz w:val="32"/>
          <w:szCs w:val="32"/>
        </w:rPr>
        <w:t>Коэффициент искажения в прямоугольной изометрической проекции равен</w:t>
      </w:r>
    </w:p>
    <w:p w:rsidR="00F55F93" w:rsidRPr="00F55F93" w:rsidRDefault="00F55F93" w:rsidP="00F55F93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2 по оси Х</w:t>
      </w:r>
    </w:p>
    <w:p w:rsidR="00F55F93" w:rsidRPr="00F55F93" w:rsidRDefault="00F55F93" w:rsidP="00F55F93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i/>
          <w:iCs/>
          <w:sz w:val="32"/>
          <w:szCs w:val="32"/>
          <w:u w:val="single"/>
        </w:rPr>
        <w:t>1 по всем осям</w:t>
      </w:r>
    </w:p>
    <w:p w:rsidR="00F55F93" w:rsidRPr="00F55F93" w:rsidRDefault="00F55F93" w:rsidP="00F55F93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½ по оси</w:t>
      </w:r>
      <w:proofErr w:type="gramStart"/>
      <w:r w:rsidRPr="00F55F93">
        <w:rPr>
          <w:sz w:val="32"/>
          <w:szCs w:val="32"/>
        </w:rPr>
        <w:t xml:space="preserve"> У</w:t>
      </w:r>
      <w:proofErr w:type="gramEnd"/>
    </w:p>
    <w:p w:rsidR="00F55F93" w:rsidRPr="00F55F93" w:rsidRDefault="00F55F93" w:rsidP="00F55F93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2 по оси</w:t>
      </w:r>
      <w:proofErr w:type="gramStart"/>
      <w:r w:rsidRPr="00F55F93">
        <w:rPr>
          <w:sz w:val="32"/>
          <w:szCs w:val="32"/>
        </w:rPr>
        <w:t xml:space="preserve"> У</w:t>
      </w:r>
      <w:proofErr w:type="gramEnd"/>
    </w:p>
    <w:p w:rsidR="00F55F93" w:rsidRPr="00F55F93" w:rsidRDefault="00F55F93" w:rsidP="00F55F93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sz w:val="32"/>
          <w:szCs w:val="32"/>
        </w:rPr>
        <w:t>2 по оси Z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</w:p>
    <w:p w:rsidR="00F55F93" w:rsidRPr="00F55F93" w:rsidRDefault="00F55F93" w:rsidP="00F55F93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proofErr w:type="gramStart"/>
      <w:r w:rsidRPr="00F55F93">
        <w:rPr>
          <w:b/>
          <w:bCs/>
          <w:sz w:val="32"/>
          <w:szCs w:val="32"/>
        </w:rPr>
        <w:t>Параллельно</w:t>
      </w:r>
      <w:proofErr w:type="gramEnd"/>
      <w:r w:rsidRPr="00F55F93">
        <w:rPr>
          <w:b/>
          <w:bCs/>
          <w:sz w:val="32"/>
          <w:szCs w:val="32"/>
        </w:rPr>
        <w:t xml:space="preserve"> какой плоскости проекций расположена окружность, показанная в изометрии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r w:rsidRPr="00F55F93">
        <w:rPr>
          <w:noProof/>
          <w:sz w:val="32"/>
          <w:szCs w:val="32"/>
        </w:rPr>
        <w:drawing>
          <wp:inline distT="0" distB="0" distL="0" distR="0">
            <wp:extent cx="1300480" cy="1236345"/>
            <wp:effectExtent l="19050" t="0" r="0" b="0"/>
            <wp:docPr id="1" name="Рисунок 1" descr="hello_html_m27a4e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7a4e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80" cy="123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i/>
          <w:iCs/>
          <w:sz w:val="32"/>
          <w:szCs w:val="32"/>
          <w:u w:val="single"/>
        </w:rPr>
        <w:t>a</w:t>
      </w:r>
      <w:proofErr w:type="spellEnd"/>
      <w:r w:rsidRPr="00F55F93">
        <w:rPr>
          <w:i/>
          <w:iCs/>
          <w:sz w:val="32"/>
          <w:szCs w:val="32"/>
          <w:u w:val="single"/>
        </w:rPr>
        <w:t>) фронтальной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t>b</w:t>
      </w:r>
      <w:proofErr w:type="spellEnd"/>
      <w:r w:rsidRPr="00F55F93">
        <w:rPr>
          <w:sz w:val="32"/>
          <w:szCs w:val="32"/>
        </w:rPr>
        <w:t>) горизонтальной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t>c</w:t>
      </w:r>
      <w:proofErr w:type="spellEnd"/>
      <w:r w:rsidRPr="00F55F93">
        <w:rPr>
          <w:sz w:val="32"/>
          <w:szCs w:val="32"/>
        </w:rPr>
        <w:t>) профильной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t>d</w:t>
      </w:r>
      <w:proofErr w:type="spellEnd"/>
      <w:r w:rsidRPr="00F55F93">
        <w:rPr>
          <w:sz w:val="32"/>
          <w:szCs w:val="32"/>
        </w:rPr>
        <w:t>) вертикальной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t>e</w:t>
      </w:r>
      <w:proofErr w:type="spellEnd"/>
      <w:r w:rsidRPr="00F55F93">
        <w:rPr>
          <w:sz w:val="32"/>
          <w:szCs w:val="32"/>
        </w:rPr>
        <w:t>) аксонометрической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</w:p>
    <w:p w:rsidR="00F55F93" w:rsidRPr="00F55F93" w:rsidRDefault="00F55F93" w:rsidP="00F55F93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r w:rsidRPr="00F55F93">
        <w:rPr>
          <w:b/>
          <w:bCs/>
          <w:sz w:val="32"/>
          <w:szCs w:val="32"/>
        </w:rPr>
        <w:t>В какой аксонометрической проекции выполнено изображение модели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r w:rsidRPr="00F55F93">
        <w:rPr>
          <w:noProof/>
          <w:sz w:val="32"/>
          <w:szCs w:val="32"/>
        </w:rPr>
        <w:lastRenderedPageBreak/>
        <w:drawing>
          <wp:inline distT="0" distB="0" distL="0" distR="0">
            <wp:extent cx="1442720" cy="1146175"/>
            <wp:effectExtent l="19050" t="0" r="5080" b="0"/>
            <wp:docPr id="2" name="Рисунок 2" descr="hello_html_m5e007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e00799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72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t>a</w:t>
      </w:r>
      <w:proofErr w:type="spellEnd"/>
      <w:r w:rsidRPr="00F55F93">
        <w:rPr>
          <w:sz w:val="32"/>
          <w:szCs w:val="32"/>
        </w:rPr>
        <w:t>) Прямоугольная изометрическая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i/>
          <w:iCs/>
          <w:sz w:val="32"/>
          <w:szCs w:val="32"/>
          <w:u w:val="single"/>
        </w:rPr>
        <w:t>b</w:t>
      </w:r>
      <w:proofErr w:type="spellEnd"/>
      <w:r w:rsidRPr="00F55F93">
        <w:rPr>
          <w:i/>
          <w:iCs/>
          <w:sz w:val="32"/>
          <w:szCs w:val="32"/>
          <w:u w:val="single"/>
        </w:rPr>
        <w:t xml:space="preserve">) Фронтальная </w:t>
      </w:r>
      <w:proofErr w:type="spellStart"/>
      <w:r w:rsidRPr="00F55F93">
        <w:rPr>
          <w:i/>
          <w:iCs/>
          <w:sz w:val="32"/>
          <w:szCs w:val="32"/>
          <w:u w:val="single"/>
        </w:rPr>
        <w:t>диметрическая</w:t>
      </w:r>
      <w:proofErr w:type="spellEnd"/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t>c</w:t>
      </w:r>
      <w:proofErr w:type="spellEnd"/>
      <w:r w:rsidRPr="00F55F93">
        <w:rPr>
          <w:sz w:val="32"/>
          <w:szCs w:val="32"/>
        </w:rPr>
        <w:t xml:space="preserve">) Прямоугольная </w:t>
      </w:r>
      <w:proofErr w:type="spellStart"/>
      <w:r w:rsidRPr="00F55F93">
        <w:rPr>
          <w:sz w:val="32"/>
          <w:szCs w:val="32"/>
        </w:rPr>
        <w:t>диметрическая</w:t>
      </w:r>
      <w:proofErr w:type="spellEnd"/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t>d</w:t>
      </w:r>
      <w:proofErr w:type="spellEnd"/>
      <w:r w:rsidRPr="00F55F93">
        <w:rPr>
          <w:sz w:val="32"/>
          <w:szCs w:val="32"/>
        </w:rPr>
        <w:t>) Фронтальная изометрическая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t>e</w:t>
      </w:r>
      <w:proofErr w:type="spellEnd"/>
      <w:r w:rsidRPr="00F55F93">
        <w:rPr>
          <w:sz w:val="32"/>
          <w:szCs w:val="32"/>
        </w:rPr>
        <w:t>) Горизонтальная изометрическая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</w:p>
    <w:p w:rsidR="00F55F93" w:rsidRPr="00F55F93" w:rsidRDefault="00F55F93" w:rsidP="00F55F93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98" w:lineRule="atLeast"/>
        <w:ind w:left="0"/>
        <w:rPr>
          <w:sz w:val="32"/>
          <w:szCs w:val="32"/>
        </w:rPr>
      </w:pPr>
      <w:proofErr w:type="gramStart"/>
      <w:r w:rsidRPr="00F55F93">
        <w:rPr>
          <w:b/>
          <w:bCs/>
          <w:sz w:val="32"/>
          <w:szCs w:val="32"/>
        </w:rPr>
        <w:t>Параллельно</w:t>
      </w:r>
      <w:proofErr w:type="gramEnd"/>
      <w:r w:rsidRPr="00F55F93">
        <w:rPr>
          <w:b/>
          <w:bCs/>
          <w:sz w:val="32"/>
          <w:szCs w:val="32"/>
        </w:rPr>
        <w:t xml:space="preserve"> какой плоскости проекций расположен шестиугольник, показанный в изометрии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r w:rsidRPr="00F55F93">
        <w:rPr>
          <w:noProof/>
          <w:sz w:val="32"/>
          <w:szCs w:val="32"/>
        </w:rPr>
        <w:drawing>
          <wp:inline distT="0" distB="0" distL="0" distR="0">
            <wp:extent cx="1133475" cy="1184910"/>
            <wp:effectExtent l="19050" t="0" r="9525" b="0"/>
            <wp:docPr id="3" name="Рисунок 3" descr="hello_html_2e5846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2e5846c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t>a</w:t>
      </w:r>
      <w:proofErr w:type="spellEnd"/>
      <w:r w:rsidRPr="00F55F93">
        <w:rPr>
          <w:sz w:val="32"/>
          <w:szCs w:val="32"/>
        </w:rPr>
        <w:t>) фронтальной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t>b</w:t>
      </w:r>
      <w:proofErr w:type="spellEnd"/>
      <w:r w:rsidRPr="00F55F93">
        <w:rPr>
          <w:sz w:val="32"/>
          <w:szCs w:val="32"/>
        </w:rPr>
        <w:t>) горизонтальной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i/>
          <w:iCs/>
          <w:sz w:val="32"/>
          <w:szCs w:val="32"/>
          <w:u w:val="single"/>
        </w:rPr>
        <w:t>c</w:t>
      </w:r>
      <w:proofErr w:type="spellEnd"/>
      <w:r w:rsidRPr="00F55F93">
        <w:rPr>
          <w:i/>
          <w:iCs/>
          <w:sz w:val="32"/>
          <w:szCs w:val="32"/>
          <w:u w:val="single"/>
        </w:rPr>
        <w:t>) профильной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t>d</w:t>
      </w:r>
      <w:proofErr w:type="spellEnd"/>
      <w:r w:rsidRPr="00F55F93">
        <w:rPr>
          <w:sz w:val="32"/>
          <w:szCs w:val="32"/>
        </w:rPr>
        <w:t>) вертикальной</w:t>
      </w:r>
    </w:p>
    <w:p w:rsidR="00F55F93" w:rsidRPr="00F55F93" w:rsidRDefault="00F55F93" w:rsidP="00F55F93">
      <w:pPr>
        <w:pStyle w:val="a3"/>
        <w:shd w:val="clear" w:color="auto" w:fill="FFFFFF"/>
        <w:spacing w:before="0" w:beforeAutospacing="0" w:after="0" w:afterAutospacing="0" w:line="398" w:lineRule="atLeast"/>
        <w:rPr>
          <w:sz w:val="32"/>
          <w:szCs w:val="32"/>
        </w:rPr>
      </w:pPr>
      <w:proofErr w:type="spellStart"/>
      <w:r w:rsidRPr="00F55F93">
        <w:rPr>
          <w:sz w:val="32"/>
          <w:szCs w:val="32"/>
        </w:rPr>
        <w:t>e</w:t>
      </w:r>
      <w:proofErr w:type="spellEnd"/>
      <w:r w:rsidRPr="00F55F93">
        <w:rPr>
          <w:sz w:val="32"/>
          <w:szCs w:val="32"/>
        </w:rPr>
        <w:t>) аксонометрической</w:t>
      </w:r>
    </w:p>
    <w:p w:rsidR="00F55F93" w:rsidRDefault="00F55F93" w:rsidP="00F55F9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E1699D" w:rsidRDefault="00F55F93">
      <w:r>
        <w:t xml:space="preserve"> </w:t>
      </w:r>
    </w:p>
    <w:sectPr w:rsidR="00E1699D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32D6"/>
    <w:multiLevelType w:val="multilevel"/>
    <w:tmpl w:val="127C837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24991"/>
    <w:multiLevelType w:val="multilevel"/>
    <w:tmpl w:val="E2A0A8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FF08A2"/>
    <w:multiLevelType w:val="multilevel"/>
    <w:tmpl w:val="C70A65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BB22C5"/>
    <w:multiLevelType w:val="multilevel"/>
    <w:tmpl w:val="1A1AA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C454FC"/>
    <w:multiLevelType w:val="multilevel"/>
    <w:tmpl w:val="408C985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A12D74"/>
    <w:multiLevelType w:val="multilevel"/>
    <w:tmpl w:val="00A63D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9F5609"/>
    <w:multiLevelType w:val="multilevel"/>
    <w:tmpl w:val="B11CED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2E74B9"/>
    <w:multiLevelType w:val="multilevel"/>
    <w:tmpl w:val="7E32DA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1C76D0"/>
    <w:multiLevelType w:val="multilevel"/>
    <w:tmpl w:val="B0FC2A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F26D3D"/>
    <w:multiLevelType w:val="multilevel"/>
    <w:tmpl w:val="262E09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654886"/>
    <w:multiLevelType w:val="multilevel"/>
    <w:tmpl w:val="E3A00B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F71DBF"/>
    <w:multiLevelType w:val="multilevel"/>
    <w:tmpl w:val="B75E31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9C0C18"/>
    <w:multiLevelType w:val="multilevel"/>
    <w:tmpl w:val="3B8CEA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B36072"/>
    <w:multiLevelType w:val="multilevel"/>
    <w:tmpl w:val="0D885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BD162C"/>
    <w:multiLevelType w:val="multilevel"/>
    <w:tmpl w:val="96FCE8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A53E6E"/>
    <w:multiLevelType w:val="multilevel"/>
    <w:tmpl w:val="A8FE99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23769E"/>
    <w:multiLevelType w:val="multilevel"/>
    <w:tmpl w:val="C7C09C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5"/>
  </w:num>
  <w:num w:numId="3">
    <w:abstractNumId w:val="9"/>
  </w:num>
  <w:num w:numId="4">
    <w:abstractNumId w:val="0"/>
  </w:num>
  <w:num w:numId="5">
    <w:abstractNumId w:val="8"/>
  </w:num>
  <w:num w:numId="6">
    <w:abstractNumId w:val="14"/>
  </w:num>
  <w:num w:numId="7">
    <w:abstractNumId w:val="5"/>
  </w:num>
  <w:num w:numId="8">
    <w:abstractNumId w:val="2"/>
  </w:num>
  <w:num w:numId="9">
    <w:abstractNumId w:val="3"/>
  </w:num>
  <w:num w:numId="10">
    <w:abstractNumId w:val="1"/>
  </w:num>
  <w:num w:numId="11">
    <w:abstractNumId w:val="11"/>
  </w:num>
  <w:num w:numId="12">
    <w:abstractNumId w:val="12"/>
  </w:num>
  <w:num w:numId="13">
    <w:abstractNumId w:val="6"/>
  </w:num>
  <w:num w:numId="14">
    <w:abstractNumId w:val="7"/>
  </w:num>
  <w:num w:numId="15">
    <w:abstractNumId w:val="4"/>
  </w:num>
  <w:num w:numId="16">
    <w:abstractNumId w:val="10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F55F93"/>
    <w:rsid w:val="000F4F6D"/>
    <w:rsid w:val="004D19B9"/>
    <w:rsid w:val="00E1699D"/>
    <w:rsid w:val="00F55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5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F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3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2020-03-30T04:15:00Z</dcterms:created>
  <dcterms:modified xsi:type="dcterms:W3CDTF">2020-03-30T04:18:00Z</dcterms:modified>
</cp:coreProperties>
</file>